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281305"/>
            <wp:effectExtent l="0" t="0" r="0" b="4445"/>
            <wp:wrapNone/>
            <wp:docPr id="1" name="图片 1" descr="C:\Users\jm0610\AppData\Local\Temp\WeChat Files\0ad6312e7d45e9b1a793fd7345e2c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m0610\AppData\Local\Temp\WeChat Files\0ad6312e7d45e9b1a793fd7345e2cf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8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sz w:val="28"/>
          <w:szCs w:val="28"/>
        </w:rPr>
        <w:t>福建西河卫浴科技有限公司招聘简章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九牧集团成立于1990年， 是一家集科研、生产、销售和服务于一体的综合性整体厨卫制造商，员工人数13000多人，全球拥有5000多家高端卫浴店、20万个销售网点，年销售保持两位数增长，市场占有率行业领先。2019年，九牧以281.69亿跻身</w:t>
      </w:r>
      <w:r>
        <w:rPr>
          <w:rFonts w:hint="eastAsia" w:ascii="微软雅黑" w:hAnsi="微软雅黑" w:eastAsia="微软雅黑"/>
          <w:b/>
          <w:sz w:val="24"/>
          <w:szCs w:val="24"/>
        </w:rPr>
        <w:t>中国品牌价值500强，连续8年蝉联行业榜首。2020年，九牧品牌价值高达4</w:t>
      </w:r>
      <w:r>
        <w:rPr>
          <w:rFonts w:ascii="微软雅黑" w:hAnsi="微软雅黑" w:eastAsia="微软雅黑"/>
          <w:b/>
          <w:sz w:val="24"/>
          <w:szCs w:val="24"/>
        </w:rPr>
        <w:t>50</w:t>
      </w:r>
      <w:r>
        <w:rPr>
          <w:rFonts w:hint="eastAsia" w:ascii="微软雅黑" w:hAnsi="微软雅黑" w:eastAsia="微软雅黑"/>
          <w:b/>
          <w:sz w:val="24"/>
          <w:szCs w:val="24"/>
        </w:rPr>
        <w:t>.</w:t>
      </w:r>
      <w:r>
        <w:rPr>
          <w:rFonts w:ascii="微软雅黑" w:hAnsi="微软雅黑" w:eastAsia="微软雅黑"/>
          <w:b/>
          <w:sz w:val="24"/>
          <w:szCs w:val="24"/>
        </w:rPr>
        <w:t>25</w:t>
      </w:r>
      <w:r>
        <w:rPr>
          <w:rFonts w:hint="eastAsia" w:ascii="微软雅黑" w:hAnsi="微软雅黑" w:eastAsia="微软雅黑"/>
          <w:b/>
          <w:sz w:val="24"/>
          <w:szCs w:val="24"/>
        </w:rPr>
        <w:t>亿，成为行业首家品牌价值超400亿的企业。</w:t>
      </w:r>
    </w:p>
    <w:p>
      <w:pPr>
        <w:adjustRightInd w:val="0"/>
        <w:snapToGrid w:val="0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聚焦高端化、定制化、智能化、生态化趋势，作为中国智能制造2025国家级示范企业，九牧启动智能制造实现从客户端到工厂端“C2F”全面打通，实现“1小时设计好，24小时制造好”快速定制目标。与此同时，九牧积极开展国际化经营，产品远销80多个国家和地区，并与32个“一带一路”沿线国家建立了合作关系。</w:t>
      </w:r>
    </w:p>
    <w:tbl>
      <w:tblPr>
        <w:tblStyle w:val="11"/>
        <w:tblW w:w="0" w:type="auto"/>
        <w:tblInd w:w="5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49"/>
        <w:gridCol w:w="1327"/>
        <w:gridCol w:w="1749"/>
        <w:gridCol w:w="1446"/>
        <w:gridCol w:w="1446"/>
        <w:gridCol w:w="1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岗位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需求人数</w:t>
            </w:r>
          </w:p>
        </w:tc>
        <w:tc>
          <w:tcPr>
            <w:tcW w:w="1764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岗位职责</w:t>
            </w:r>
          </w:p>
        </w:tc>
        <w:tc>
          <w:tcPr>
            <w:tcW w:w="2603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薪资待遇</w:t>
            </w: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培养方向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装配厂实习生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</w:t>
            </w:r>
          </w:p>
        </w:tc>
        <w:tc>
          <w:tcPr>
            <w:tcW w:w="1764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 xml:space="preserve">1、按照工艺规定标准卡动作执行，达到效率、品质、目标            </w:t>
            </w:r>
            <w:r>
              <w:rPr>
                <w:rFonts w:ascii="微软雅黑" w:hAnsi="微软雅黑" w:eastAsia="微软雅黑" w:cs="宋体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2"/>
              </w:rPr>
              <w:t>2、按时出勤，根据领班要求，提前做好产前准备（包含物料，工装，设备点检等）</w:t>
            </w:r>
          </w:p>
        </w:tc>
        <w:tc>
          <w:tcPr>
            <w:tcW w:w="1267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正式5000-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8000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元/月</w:t>
            </w:r>
          </w:p>
        </w:tc>
        <w:tc>
          <w:tcPr>
            <w:tcW w:w="1336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实习4000-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5000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元/月</w:t>
            </w: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领班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注塑厂实习生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</w:t>
            </w:r>
          </w:p>
        </w:tc>
        <w:tc>
          <w:tcPr>
            <w:tcW w:w="176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领班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3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淋浴房厂实习生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176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领班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4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五金厂实习生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8</w:t>
            </w:r>
          </w:p>
        </w:tc>
        <w:tc>
          <w:tcPr>
            <w:tcW w:w="176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主操、技术员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5</w:t>
            </w:r>
          </w:p>
        </w:tc>
        <w:tc>
          <w:tcPr>
            <w:tcW w:w="2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玻璃厂实习生</w:t>
            </w:r>
          </w:p>
        </w:tc>
        <w:tc>
          <w:tcPr>
            <w:tcW w:w="13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0</w:t>
            </w:r>
          </w:p>
        </w:tc>
        <w:tc>
          <w:tcPr>
            <w:tcW w:w="1764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67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3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5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主操、技术员</w:t>
            </w:r>
          </w:p>
        </w:tc>
      </w:tr>
    </w:tbl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宋体" w:hAnsi="宋体" w:eastAsia="宋体"/>
          <w:b/>
          <w:sz w:val="28"/>
          <w:szCs w:val="28"/>
        </w:rPr>
      </w:pPr>
    </w:p>
    <w:p>
      <w:pPr>
        <w:adjustRightInd w:val="0"/>
        <w:snapToGrid w:val="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                              -我们的福利-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1、住宿：提供免费的公寓式</w:t>
      </w:r>
      <w:r>
        <w:rPr>
          <w:rFonts w:ascii="微软雅黑" w:hAnsi="微软雅黑" w:eastAsia="微软雅黑"/>
        </w:rPr>
        <w:t>4</w:t>
      </w:r>
      <w:r>
        <w:rPr>
          <w:rFonts w:hint="eastAsia" w:ascii="微软雅黑" w:hAnsi="微软雅黑" w:eastAsia="微软雅黑"/>
        </w:rPr>
        <w:t>人间住宿（热水器、空调、数字电视及免费wifi）;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2、食堂：自有福利性食堂，有高级主厨不定期更新早餐、凉菜、面食及各类中餐菜品样式；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3、保障：提供五险一金；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4、娱乐：篮球场、兵乓球场、室内羽毛球场、室外运动器材区，丰富你的业余生活；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5、团建：中秋博饼、尾牙聚餐、七夕联谊、拓展式培训，建设携手协作的合作氛围；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6、激励：根据年度盈利，享有1-2月工资作为年度激励。丰富细化的工程师奖项，为你的努力点赞；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7、培训：根据岗位类别，为你量身定制为期1.5-8个月培养计划，让你快速完成角色及能力转换；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8、晋升：1年提供1-2次岗位晋升及晋薪，为你的职业生涯发展持续加油！</w:t>
      </w:r>
    </w:p>
    <w:p>
      <w:pPr>
        <w:adjustRightInd w:val="0"/>
        <w:snapToGrid w:val="0"/>
        <w:ind w:firstLine="4202" w:firstLineChars="1500"/>
        <w:rPr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工作时间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1、长白班：7：50—11：30、12：30—16：30、17：30-21：30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2、</w:t>
      </w:r>
      <w:r>
        <w:rPr>
          <w:rFonts w:hint="eastAsia" w:ascii="微软雅黑" w:hAnsi="微软雅黑" w:eastAsia="微软雅黑"/>
        </w:rPr>
        <w:t>两班倒：8：00—11：00、12：00—16：00，17：00—20：00</w:t>
      </w:r>
    </w:p>
    <w:p>
      <w:p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en-US" w:eastAsia="zh-CN"/>
        </w:rPr>
        <w:t>3、</w:t>
      </w:r>
      <w:r>
        <w:rPr>
          <w:rFonts w:hint="eastAsia" w:ascii="微软雅黑" w:hAnsi="微软雅黑" w:eastAsia="微软雅黑"/>
        </w:rPr>
        <w:t>月休2-4天</w:t>
      </w:r>
    </w:p>
    <w:p>
      <w:pPr>
        <w:adjustRightInd w:val="0"/>
        <w:snapToGrid w:val="0"/>
        <w:ind w:firstLine="4202" w:firstLineChars="1500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ind w:firstLine="4202" w:firstLineChars="1500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ind w:firstLine="4202" w:firstLineChars="1500"/>
        <w:rPr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环境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工作环境</w:t>
      </w:r>
    </w:p>
    <w:p>
      <w:pPr>
        <w:numPr>
          <w:numId w:val="0"/>
        </w:numPr>
        <w:adjustRightInd w:val="0"/>
        <w:snapToGrid w:val="0"/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drawing>
          <wp:inline distT="0" distB="0" distL="114300" distR="114300">
            <wp:extent cx="6632575" cy="3736340"/>
            <wp:effectExtent l="0" t="0" r="15875" b="16510"/>
            <wp:docPr id="2" name="图片 2" descr="5f3c20e23caf86e68a40f47cd97f8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3c20e23caf86e68a40f47cd97f8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 w:val="0"/>
        <w:snapToGrid w:val="0"/>
        <w:ind w:left="0" w:leftChars="0" w:firstLine="0" w:firstLineChars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住宿环境</w:t>
      </w:r>
    </w:p>
    <w:p>
      <w:pPr>
        <w:numPr>
          <w:numId w:val="0"/>
        </w:numPr>
        <w:adjustRightInd w:val="0"/>
        <w:snapToGrid w:val="0"/>
        <w:ind w:leftChars="0"/>
        <w:rPr>
          <w:rFonts w:hint="default" w:ascii="微软雅黑" w:hAnsi="微软雅黑" w:eastAsia="微软雅黑"/>
          <w:lang w:val="en-US" w:eastAsia="zh-CN"/>
        </w:rPr>
      </w:pPr>
      <w:r>
        <w:rPr>
          <w:rFonts w:hint="default" w:ascii="微软雅黑" w:hAnsi="微软雅黑" w:eastAsia="微软雅黑"/>
          <w:lang w:val="en-US" w:eastAsia="zh-CN"/>
        </w:rPr>
        <w:drawing>
          <wp:inline distT="0" distB="0" distL="114300" distR="114300">
            <wp:extent cx="6644640" cy="4983480"/>
            <wp:effectExtent l="0" t="0" r="3810" b="7620"/>
            <wp:docPr id="3" name="图片 3" descr="c9d9cd3561913790e5fa9873c616b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d9cd3561913790e5fa9873c616b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adjustRightInd w:val="0"/>
        <w:snapToGrid w:val="0"/>
        <w:ind w:firstLine="4202" w:firstLineChars="1500"/>
        <w:rPr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营业执照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644005" cy="464820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ind w:firstLine="4202" w:firstLineChars="1500"/>
        <w:rPr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-</w:t>
      </w:r>
      <w:r>
        <w:rPr>
          <w:rFonts w:hint="eastAsia" w:ascii="微软雅黑" w:hAnsi="微软雅黑" w:eastAsia="微软雅黑"/>
          <w:b/>
          <w:sz w:val="28"/>
          <w:szCs w:val="28"/>
          <w:lang w:val="en-US" w:eastAsia="zh-CN"/>
        </w:rPr>
        <w:t>工作地址</w:t>
      </w:r>
      <w:r>
        <w:rPr>
          <w:rFonts w:hint="eastAsia" w:ascii="微软雅黑" w:hAnsi="微软雅黑" w:eastAsia="微软雅黑"/>
          <w:b/>
          <w:sz w:val="28"/>
          <w:szCs w:val="28"/>
        </w:rPr>
        <w:t>-</w:t>
      </w:r>
    </w:p>
    <w:p>
      <w:pPr>
        <w:adjustRightInd w:val="0"/>
        <w:snapToGrid w:val="0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工作地址：福建省泉州南安市仑苍镇高新技术园福建西河卫浴科技有限公司          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2243E"/>
    <w:multiLevelType w:val="singleLevel"/>
    <w:tmpl w:val="7D7224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kZmI5NGUzZDNjNmRiNjVhZWEzYzVhNzljZDM1ZDEifQ=="/>
  </w:docVars>
  <w:rsids>
    <w:rsidRoot w:val="00057CEB"/>
    <w:rsid w:val="00011C24"/>
    <w:rsid w:val="00024F99"/>
    <w:rsid w:val="00057CEB"/>
    <w:rsid w:val="00073EED"/>
    <w:rsid w:val="0007616C"/>
    <w:rsid w:val="000832F8"/>
    <w:rsid w:val="000A0706"/>
    <w:rsid w:val="000D02DE"/>
    <w:rsid w:val="000D752B"/>
    <w:rsid w:val="000F560E"/>
    <w:rsid w:val="00125454"/>
    <w:rsid w:val="001354D8"/>
    <w:rsid w:val="00183745"/>
    <w:rsid w:val="00184CA8"/>
    <w:rsid w:val="00192ECF"/>
    <w:rsid w:val="001A0B77"/>
    <w:rsid w:val="001B2114"/>
    <w:rsid w:val="001C6774"/>
    <w:rsid w:val="001D21A2"/>
    <w:rsid w:val="002036AD"/>
    <w:rsid w:val="0022553C"/>
    <w:rsid w:val="0023034A"/>
    <w:rsid w:val="002369BE"/>
    <w:rsid w:val="00240288"/>
    <w:rsid w:val="002433CF"/>
    <w:rsid w:val="00255604"/>
    <w:rsid w:val="00281713"/>
    <w:rsid w:val="002845BB"/>
    <w:rsid w:val="002908BE"/>
    <w:rsid w:val="00291FED"/>
    <w:rsid w:val="002C5364"/>
    <w:rsid w:val="002F5796"/>
    <w:rsid w:val="003256AB"/>
    <w:rsid w:val="00331DB7"/>
    <w:rsid w:val="0035572E"/>
    <w:rsid w:val="003672DE"/>
    <w:rsid w:val="00383749"/>
    <w:rsid w:val="003B0A8E"/>
    <w:rsid w:val="003D5C4E"/>
    <w:rsid w:val="003E6816"/>
    <w:rsid w:val="003F48B1"/>
    <w:rsid w:val="003F4BF7"/>
    <w:rsid w:val="004014A6"/>
    <w:rsid w:val="004266FD"/>
    <w:rsid w:val="004302BC"/>
    <w:rsid w:val="00430493"/>
    <w:rsid w:val="00446D4F"/>
    <w:rsid w:val="004644CA"/>
    <w:rsid w:val="00467F3F"/>
    <w:rsid w:val="00487EA3"/>
    <w:rsid w:val="00495B93"/>
    <w:rsid w:val="004A4B8E"/>
    <w:rsid w:val="004B639B"/>
    <w:rsid w:val="004D02A2"/>
    <w:rsid w:val="004E31FC"/>
    <w:rsid w:val="004E709E"/>
    <w:rsid w:val="004F1FCC"/>
    <w:rsid w:val="00515AA7"/>
    <w:rsid w:val="0052303A"/>
    <w:rsid w:val="0052768A"/>
    <w:rsid w:val="00535BA6"/>
    <w:rsid w:val="00544C8D"/>
    <w:rsid w:val="005572C4"/>
    <w:rsid w:val="00570942"/>
    <w:rsid w:val="005744FA"/>
    <w:rsid w:val="005A1A01"/>
    <w:rsid w:val="005B6BAC"/>
    <w:rsid w:val="005F68D7"/>
    <w:rsid w:val="0060464B"/>
    <w:rsid w:val="00611A57"/>
    <w:rsid w:val="00617249"/>
    <w:rsid w:val="00621331"/>
    <w:rsid w:val="0063730F"/>
    <w:rsid w:val="00645F40"/>
    <w:rsid w:val="00654EC1"/>
    <w:rsid w:val="00655D04"/>
    <w:rsid w:val="006574D4"/>
    <w:rsid w:val="0066294B"/>
    <w:rsid w:val="00681E56"/>
    <w:rsid w:val="006A1771"/>
    <w:rsid w:val="006A2948"/>
    <w:rsid w:val="006E6EFD"/>
    <w:rsid w:val="0071265B"/>
    <w:rsid w:val="00744D30"/>
    <w:rsid w:val="0076699D"/>
    <w:rsid w:val="00794E4D"/>
    <w:rsid w:val="007A1891"/>
    <w:rsid w:val="007A3B73"/>
    <w:rsid w:val="007D5931"/>
    <w:rsid w:val="007E421F"/>
    <w:rsid w:val="007F2A35"/>
    <w:rsid w:val="007F6449"/>
    <w:rsid w:val="0080477F"/>
    <w:rsid w:val="00806F0A"/>
    <w:rsid w:val="0085466E"/>
    <w:rsid w:val="00864989"/>
    <w:rsid w:val="00876944"/>
    <w:rsid w:val="008A441D"/>
    <w:rsid w:val="008C3DF5"/>
    <w:rsid w:val="008D301A"/>
    <w:rsid w:val="008E2978"/>
    <w:rsid w:val="008F3E87"/>
    <w:rsid w:val="00903B01"/>
    <w:rsid w:val="009174A1"/>
    <w:rsid w:val="009263E1"/>
    <w:rsid w:val="00976A90"/>
    <w:rsid w:val="0097786E"/>
    <w:rsid w:val="009813E1"/>
    <w:rsid w:val="00993E29"/>
    <w:rsid w:val="00997DF7"/>
    <w:rsid w:val="009C7C28"/>
    <w:rsid w:val="009F470E"/>
    <w:rsid w:val="00A13508"/>
    <w:rsid w:val="00A25E95"/>
    <w:rsid w:val="00A4403C"/>
    <w:rsid w:val="00A61358"/>
    <w:rsid w:val="00A71F37"/>
    <w:rsid w:val="00A865AD"/>
    <w:rsid w:val="00A92A17"/>
    <w:rsid w:val="00A94E7B"/>
    <w:rsid w:val="00AA1CCC"/>
    <w:rsid w:val="00AB4494"/>
    <w:rsid w:val="00AC2B79"/>
    <w:rsid w:val="00AD2444"/>
    <w:rsid w:val="00AD34E9"/>
    <w:rsid w:val="00AD4FC6"/>
    <w:rsid w:val="00AE142B"/>
    <w:rsid w:val="00AE4829"/>
    <w:rsid w:val="00B061CD"/>
    <w:rsid w:val="00B06B8D"/>
    <w:rsid w:val="00B60C41"/>
    <w:rsid w:val="00B76626"/>
    <w:rsid w:val="00BB05C2"/>
    <w:rsid w:val="00BB331A"/>
    <w:rsid w:val="00BC3133"/>
    <w:rsid w:val="00BC4CF8"/>
    <w:rsid w:val="00BD6F56"/>
    <w:rsid w:val="00BD75D3"/>
    <w:rsid w:val="00BD79F4"/>
    <w:rsid w:val="00BE1728"/>
    <w:rsid w:val="00BF6D52"/>
    <w:rsid w:val="00C109E9"/>
    <w:rsid w:val="00C11F97"/>
    <w:rsid w:val="00C24F14"/>
    <w:rsid w:val="00C25282"/>
    <w:rsid w:val="00C57AD9"/>
    <w:rsid w:val="00C57C30"/>
    <w:rsid w:val="00CC3DE4"/>
    <w:rsid w:val="00CE11E7"/>
    <w:rsid w:val="00CF0EEC"/>
    <w:rsid w:val="00CF3AF4"/>
    <w:rsid w:val="00CF5130"/>
    <w:rsid w:val="00CF6A1D"/>
    <w:rsid w:val="00D15FBC"/>
    <w:rsid w:val="00D3484F"/>
    <w:rsid w:val="00D62426"/>
    <w:rsid w:val="00D7602B"/>
    <w:rsid w:val="00D801C7"/>
    <w:rsid w:val="00D8317F"/>
    <w:rsid w:val="00D8655A"/>
    <w:rsid w:val="00D939AB"/>
    <w:rsid w:val="00DB2C24"/>
    <w:rsid w:val="00DC0DFC"/>
    <w:rsid w:val="00DC4643"/>
    <w:rsid w:val="00DF0455"/>
    <w:rsid w:val="00DF0AD1"/>
    <w:rsid w:val="00DF7779"/>
    <w:rsid w:val="00E15ACB"/>
    <w:rsid w:val="00E60DC7"/>
    <w:rsid w:val="00E67E09"/>
    <w:rsid w:val="00E715D6"/>
    <w:rsid w:val="00E77F36"/>
    <w:rsid w:val="00E844DC"/>
    <w:rsid w:val="00E91C6E"/>
    <w:rsid w:val="00EA10F8"/>
    <w:rsid w:val="00EB36CC"/>
    <w:rsid w:val="00ED3365"/>
    <w:rsid w:val="00ED4342"/>
    <w:rsid w:val="00ED78B9"/>
    <w:rsid w:val="00EE4C16"/>
    <w:rsid w:val="00EF1D0E"/>
    <w:rsid w:val="00EF451F"/>
    <w:rsid w:val="00EF6259"/>
    <w:rsid w:val="00F037C8"/>
    <w:rsid w:val="00F106FB"/>
    <w:rsid w:val="00F20EB8"/>
    <w:rsid w:val="00F436E7"/>
    <w:rsid w:val="00F44F42"/>
    <w:rsid w:val="00F548FC"/>
    <w:rsid w:val="00F84361"/>
    <w:rsid w:val="00FA7013"/>
    <w:rsid w:val="00FB2E64"/>
    <w:rsid w:val="00FB7582"/>
    <w:rsid w:val="00FE10A6"/>
    <w:rsid w:val="00FE3C72"/>
    <w:rsid w:val="00FE4428"/>
    <w:rsid w:val="7FF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6"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4"/>
    <w:semiHidden/>
    <w:uiPriority w:val="99"/>
    <w:rPr>
      <w:sz w:val="18"/>
      <w:szCs w:val="18"/>
    </w:rPr>
  </w:style>
  <w:style w:type="character" w:customStyle="1" w:styleId="19">
    <w:name w:val="批注文字 字符"/>
    <w:basedOn w:val="12"/>
    <w:link w:val="3"/>
    <w:semiHidden/>
    <w:uiPriority w:val="99"/>
  </w:style>
  <w:style w:type="character" w:customStyle="1" w:styleId="20">
    <w:name w:val="批注主题 字符"/>
    <w:basedOn w:val="19"/>
    <w:link w:val="9"/>
    <w:semiHidden/>
    <w:uiPriority w:val="99"/>
    <w:rPr>
      <w:b/>
      <w:bCs/>
    </w:rPr>
  </w:style>
  <w:style w:type="character" w:customStyle="1" w:styleId="21">
    <w:name w:val="副标题 字符"/>
    <w:basedOn w:val="12"/>
    <w:link w:val="7"/>
    <w:uiPriority w:val="11"/>
    <w:rPr>
      <w:b/>
      <w:bCs/>
      <w:kern w:val="28"/>
      <w:sz w:val="32"/>
      <w:szCs w:val="32"/>
    </w:rPr>
  </w:style>
  <w:style w:type="character" w:customStyle="1" w:styleId="22">
    <w:name w:val="标题 2 字符"/>
    <w:basedOn w:val="12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7529-7473-434C-B24E-2762F8261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960</Characters>
  <Lines>7</Lines>
  <Paragraphs>2</Paragraphs>
  <TotalTime>1</TotalTime>
  <ScaleCrop>false</ScaleCrop>
  <LinksUpToDate>false</LinksUpToDate>
  <CharactersWithSpaces>1021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2022-03-03T08:09:00Z</dcterms:created>
  <dc:creator>匿名用户</dc:creator>
  <cp:lastModifiedBy>小吴</cp:lastModifiedBy>
  <dcterms:modified xsi:type="dcterms:W3CDTF">2022-05-22T01:55:30Z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765C40A862B8493F9F0F753B74589A23</vt:lpwstr>
  </property>
</Properties>
</file>